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585" w:rsidRPr="008930F2" w:rsidRDefault="0071308B" w:rsidP="008930F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8930F2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5D2585" w:rsidRPr="008930F2" w:rsidRDefault="0071308B" w:rsidP="008930F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8930F2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5D2585" w:rsidRPr="008930F2" w:rsidRDefault="0071308B" w:rsidP="008930F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8930F2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Default="0071308B" w:rsidP="007D22B1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8930F2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:rsidR="007D22B1" w:rsidRPr="007D22B1" w:rsidRDefault="007D22B1" w:rsidP="007D22B1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5D2585" w:rsidRPr="003214D7" w:rsidTr="007F016D">
        <w:trPr>
          <w:trHeight w:val="50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3214D7" w:rsidRDefault="0071308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14D7">
              <w:rPr>
                <w:rFonts w:ascii="Times New Roman" w:hAnsi="Times New Roman"/>
                <w:sz w:val="24"/>
                <w:szCs w:val="24"/>
              </w:rPr>
              <w:t>A</w:t>
            </w:r>
            <w:r w:rsidRPr="003214D7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3214D7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4D7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3214D7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4D7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F52F5A" w:rsidRPr="003214D7" w:rsidTr="007F016D">
        <w:trPr>
          <w:trHeight w:val="50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F5A" w:rsidRPr="003214D7" w:rsidRDefault="00B60DB0" w:rsidP="00AD21A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F5A" w:rsidRPr="003214D7" w:rsidRDefault="00B60DB0" w:rsidP="00AD21A6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F5A" w:rsidRPr="003214D7" w:rsidRDefault="009B002D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9B002D">
              <w:rPr>
                <w:rFonts w:ascii="Times New Roman" w:hAnsi="Times New Roman"/>
                <w:b/>
                <w:sz w:val="24"/>
                <w:szCs w:val="24"/>
              </w:rPr>
              <w:t>2.02.05.06.017</w:t>
            </w:r>
            <w:bookmarkEnd w:id="0"/>
          </w:p>
        </w:tc>
      </w:tr>
    </w:tbl>
    <w:p w:rsidR="005D2585" w:rsidRPr="003214D7" w:rsidRDefault="005D2585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C37891" w:rsidRDefault="0071308B" w:rsidP="0034143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214D7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3214D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:rsidR="0034143C" w:rsidRPr="0034143C" w:rsidRDefault="0034143C" w:rsidP="0034143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C37891" w:rsidRDefault="00C37891" w:rsidP="0034143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bCs/>
          <w:sz w:val="24"/>
          <w:szCs w:val="24"/>
          <w:lang w:eastAsia="tr-TR"/>
        </w:rPr>
        <w:t>Ut İleri İcra Teknikleri, Teori ve Uygulama Kursu</w:t>
      </w:r>
    </w:p>
    <w:p w:rsidR="0034143C" w:rsidRPr="0034143C" w:rsidRDefault="0034143C" w:rsidP="0034143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F52F91" w:rsidRPr="003214D7" w:rsidRDefault="0071308B" w:rsidP="00084A5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214D7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3214D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:rsidR="005D2585" w:rsidRPr="003214D7" w:rsidRDefault="005D2585" w:rsidP="003110F0">
      <w:pPr>
        <w:spacing w:after="0"/>
        <w:ind w:left="106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52F5A" w:rsidRPr="003214D7" w:rsidRDefault="00D212AC" w:rsidP="00CD0BF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faaliyet,</w:t>
      </w:r>
      <w:r w:rsidR="00F52F5A" w:rsidRPr="003214D7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Güzel Sanatlar Liselerinde görev yapan Müzik</w:t>
      </w:r>
      <w:r w:rsidR="00802456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F52F5A" w:rsidRPr="003214D7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(Ut) öğretmenlerinin, Ut icrasında ileri teknik seviyesine ulaşacak özel Ut için bestelenmiş </w:t>
      </w:r>
      <w:proofErr w:type="spellStart"/>
      <w:r w:rsidR="00F52F5A" w:rsidRPr="003214D7">
        <w:rPr>
          <w:rFonts w:ascii="Times New Roman" w:eastAsia="Times New Roman" w:hAnsi="Times New Roman"/>
          <w:bCs/>
          <w:sz w:val="24"/>
          <w:szCs w:val="24"/>
          <w:lang w:eastAsia="tr-TR"/>
        </w:rPr>
        <w:t>virtüozite</w:t>
      </w:r>
      <w:proofErr w:type="spellEnd"/>
      <w:r w:rsidR="00F52F5A" w:rsidRPr="003214D7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seviyesi kazandıracak eserlerin icrası, farklı makam öğrenme ve nota-icra farklılıklarını ortaya koyan peşrev, saz semai, longa ve sirtoların icra edilmesi becerisini geliştirmek amacıyla düzenlenmiştir. Bu faaliyeti başarı ile tamamlayan her kursiyer;</w:t>
      </w:r>
    </w:p>
    <w:p w:rsidR="00907490" w:rsidRPr="003214D7" w:rsidRDefault="00907490" w:rsidP="00A4385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907490" w:rsidRPr="003214D7" w:rsidRDefault="00907490" w:rsidP="0090749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Çalgı bakım ve onarımı yapar.</w:t>
      </w:r>
    </w:p>
    <w:p w:rsidR="00907490" w:rsidRPr="0034143C" w:rsidRDefault="00907490" w:rsidP="00907490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34143C">
        <w:rPr>
          <w:rFonts w:ascii="Times New Roman" w:eastAsia="Times New Roman" w:hAnsi="Times New Roman"/>
          <w:sz w:val="24"/>
          <w:szCs w:val="24"/>
          <w:lang w:eastAsia="tr-TR"/>
        </w:rPr>
        <w:t>Ut’un</w:t>
      </w:r>
      <w:proofErr w:type="spellEnd"/>
      <w:r w:rsidRPr="0034143C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tarihini</w:t>
      </w:r>
      <w:r w:rsidRPr="0034143C">
        <w:rPr>
          <w:rFonts w:ascii="Times New Roman" w:eastAsia="Times New Roman" w:hAnsi="Times New Roman"/>
          <w:sz w:val="24"/>
          <w:szCs w:val="24"/>
          <w:lang w:eastAsia="tr-TR"/>
        </w:rPr>
        <w:t xml:space="preserve"> açıklar.</w:t>
      </w:r>
    </w:p>
    <w:p w:rsidR="00A456EE" w:rsidRDefault="00973C14" w:rsidP="0080245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Ülkemizde</w:t>
      </w:r>
      <w:r w:rsidR="002E4ACF"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 geçmişte </w:t>
      </w:r>
      <w:r w:rsidR="00F445BC">
        <w:rPr>
          <w:rFonts w:ascii="Times New Roman" w:eastAsia="Times New Roman" w:hAnsi="Times New Roman"/>
          <w:sz w:val="24"/>
          <w:szCs w:val="24"/>
          <w:lang w:eastAsia="tr-TR"/>
        </w:rPr>
        <w:t xml:space="preserve">yaşamış </w:t>
      </w:r>
      <w:r w:rsidR="00802456">
        <w:rPr>
          <w:rFonts w:ascii="Times New Roman" w:eastAsia="Times New Roman" w:hAnsi="Times New Roman"/>
          <w:sz w:val="24"/>
          <w:szCs w:val="24"/>
          <w:lang w:eastAsia="tr-TR"/>
        </w:rPr>
        <w:t>en önemli icracılar hakkında bilgi sahibi olur.</w:t>
      </w:r>
    </w:p>
    <w:p w:rsidR="00802456" w:rsidRPr="00802456" w:rsidRDefault="00802456" w:rsidP="0080245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Türk müziğinde ünlü ut ustalarının eserlerini icra eder.</w:t>
      </w:r>
    </w:p>
    <w:p w:rsidR="00A4385B" w:rsidRPr="003214D7" w:rsidRDefault="00802456" w:rsidP="00A4385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Ut</w:t>
      </w:r>
      <w:r w:rsidR="00A4385B"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 için bestelenmiş teknik ve </w:t>
      </w:r>
      <w:proofErr w:type="spellStart"/>
      <w:r w:rsidR="00A4385B" w:rsidRPr="003214D7">
        <w:rPr>
          <w:rFonts w:ascii="Times New Roman" w:eastAsia="Times New Roman" w:hAnsi="Times New Roman"/>
          <w:sz w:val="24"/>
          <w:szCs w:val="24"/>
          <w:lang w:eastAsia="tr-TR"/>
        </w:rPr>
        <w:t>virtüozite</w:t>
      </w:r>
      <w:proofErr w:type="spellEnd"/>
      <w:r w:rsidR="00A4385B"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 gerektiren eserlerin icrasını gerçekleştirir.</w:t>
      </w:r>
    </w:p>
    <w:p w:rsidR="00A4385B" w:rsidRPr="003214D7" w:rsidRDefault="00A4385B" w:rsidP="00A4385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14. ve 17. yüzyıl arasında yaşamış büyük bestekârların klasik form ve usullerde yapmış oldukları eserleri açıklar.</w:t>
      </w:r>
    </w:p>
    <w:p w:rsidR="00A456EE" w:rsidRPr="003214D7" w:rsidRDefault="002E4ACF" w:rsidP="002E4ACF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Ut</w:t>
      </w:r>
      <w:r w:rsidR="0080245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icrasını şekillendiren ulusl</w:t>
      </w:r>
      <w:r w:rsidR="00802456">
        <w:rPr>
          <w:rFonts w:ascii="Times New Roman" w:eastAsia="Times New Roman" w:hAnsi="Times New Roman"/>
          <w:sz w:val="24"/>
          <w:szCs w:val="24"/>
          <w:lang w:eastAsia="tr-TR"/>
        </w:rPr>
        <w:t>ar ve usta icracılar hakkında bilgi sahibi olur.</w:t>
      </w:r>
    </w:p>
    <w:p w:rsidR="00B96D44" w:rsidRPr="003214D7" w:rsidRDefault="00802456" w:rsidP="007907F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Türk m</w:t>
      </w:r>
      <w:r w:rsidR="002E4ACF" w:rsidRPr="003214D7">
        <w:rPr>
          <w:rFonts w:ascii="Times New Roman" w:eastAsia="Times New Roman" w:hAnsi="Times New Roman"/>
          <w:sz w:val="24"/>
          <w:szCs w:val="24"/>
          <w:lang w:eastAsia="tr-TR"/>
        </w:rPr>
        <w:t>üziği ses sistemini açıklar.</w:t>
      </w:r>
    </w:p>
    <w:p w:rsidR="00B96D44" w:rsidRPr="003214D7" w:rsidRDefault="00802456" w:rsidP="007907F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Ut ‘t</w:t>
      </w:r>
      <w:r w:rsidR="002E4ACF" w:rsidRPr="003214D7">
        <w:rPr>
          <w:rFonts w:ascii="Times New Roman" w:eastAsia="Times New Roman" w:hAnsi="Times New Roman"/>
          <w:sz w:val="24"/>
          <w:szCs w:val="24"/>
          <w:lang w:eastAsia="tr-TR"/>
        </w:rPr>
        <w:t>a</w:t>
      </w:r>
      <w:r w:rsidR="00973C14"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 perde isimlerinin tüm pozisyonlarda yerlerini </w:t>
      </w:r>
      <w:r w:rsidR="002E4ACF" w:rsidRPr="003214D7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2E4ACF" w:rsidRPr="003214D7" w:rsidRDefault="00802456" w:rsidP="007907F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Ut ‘t</w:t>
      </w:r>
      <w:r w:rsidR="002E4ACF"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a bilinen standart </w:t>
      </w:r>
      <w:r w:rsidR="007907FB" w:rsidRPr="003214D7">
        <w:rPr>
          <w:rFonts w:ascii="Times New Roman" w:eastAsia="Times New Roman" w:hAnsi="Times New Roman"/>
          <w:sz w:val="24"/>
          <w:szCs w:val="24"/>
          <w:lang w:eastAsia="tr-TR"/>
        </w:rPr>
        <w:t>akort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(düzen) dışında </w:t>
      </w:r>
      <w:r w:rsidR="002E4ACF" w:rsidRPr="003214D7">
        <w:rPr>
          <w:rFonts w:ascii="Times New Roman" w:eastAsia="Times New Roman" w:hAnsi="Times New Roman"/>
          <w:sz w:val="24"/>
          <w:szCs w:val="24"/>
          <w:lang w:eastAsia="tr-TR"/>
        </w:rPr>
        <w:t>karar perdesine g</w:t>
      </w:r>
      <w:r w:rsidR="00754F93" w:rsidRPr="003214D7">
        <w:rPr>
          <w:rFonts w:ascii="Times New Roman" w:eastAsia="Times New Roman" w:hAnsi="Times New Roman"/>
          <w:sz w:val="24"/>
          <w:szCs w:val="24"/>
          <w:lang w:eastAsia="tr-TR"/>
        </w:rPr>
        <w:t>öre düzenlenen farklı akortları</w:t>
      </w:r>
      <w:r w:rsidR="002E4ACF"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 açıklar. </w:t>
      </w:r>
    </w:p>
    <w:p w:rsidR="00A4385B" w:rsidRPr="003214D7" w:rsidRDefault="00802456" w:rsidP="00A4385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F</w:t>
      </w:r>
      <w:r w:rsidR="007907FB" w:rsidRPr="003214D7">
        <w:rPr>
          <w:rFonts w:ascii="Times New Roman" w:eastAsia="Times New Roman" w:hAnsi="Times New Roman"/>
          <w:sz w:val="24"/>
          <w:szCs w:val="24"/>
          <w:lang w:eastAsia="tr-TR"/>
        </w:rPr>
        <w:t>a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rklı makamlarda taksim yapma</w:t>
      </w:r>
      <w:r w:rsidR="007907FB"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 becerisi kazanır.</w:t>
      </w:r>
    </w:p>
    <w:p w:rsidR="007907FB" w:rsidRPr="003214D7" w:rsidRDefault="007907FB" w:rsidP="00A4385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Temel makamlardan </w:t>
      </w:r>
      <w:r w:rsidR="00D85C7B">
        <w:rPr>
          <w:rFonts w:ascii="Times New Roman" w:eastAsia="Times New Roman" w:hAnsi="Times New Roman"/>
          <w:sz w:val="24"/>
          <w:szCs w:val="24"/>
          <w:lang w:eastAsia="tr-TR"/>
        </w:rPr>
        <w:t>oluşan özel eserleri icra eder.</w:t>
      </w:r>
    </w:p>
    <w:p w:rsidR="002E4ACF" w:rsidRPr="003214D7" w:rsidRDefault="00C50C68" w:rsidP="00A4385B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Ut için yazılmış etüt </w:t>
      </w:r>
      <w:r w:rsidR="00D85C7B">
        <w:rPr>
          <w:rFonts w:ascii="Times New Roman" w:eastAsia="Times New Roman" w:hAnsi="Times New Roman"/>
          <w:sz w:val="24"/>
          <w:szCs w:val="24"/>
          <w:lang w:eastAsia="tr-TR"/>
        </w:rPr>
        <w:t>icrası yapar</w:t>
      </w:r>
      <w:r w:rsidR="00754F93" w:rsidRPr="003214D7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F445BC" w:rsidRDefault="00D85C7B" w:rsidP="00F445B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F</w:t>
      </w:r>
      <w:r w:rsidR="00B54DAD"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arklı teknik ve makam analizi gerektiren eserlerin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icrasını yapar.</w:t>
      </w:r>
    </w:p>
    <w:p w:rsidR="00F445BC" w:rsidRDefault="00F445BC" w:rsidP="00F445B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5BC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F445BC" w:rsidRDefault="00F445BC" w:rsidP="00F445B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5BC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F445BC" w:rsidRDefault="00F445BC" w:rsidP="00F445B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5BC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F445BC" w:rsidRDefault="00F445BC" w:rsidP="00F445B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5BC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F445BC" w:rsidRDefault="00F445BC" w:rsidP="00F445B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5BC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F445BC" w:rsidRDefault="00F445BC" w:rsidP="00F445B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5BC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F445BC" w:rsidRDefault="00F445BC" w:rsidP="00F445B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5BC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araç, gereç ve materyalleri etkin kullanır.</w:t>
      </w:r>
    </w:p>
    <w:p w:rsidR="00F445BC" w:rsidRPr="00F445BC" w:rsidRDefault="00F445BC" w:rsidP="00F445BC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5BC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F445BC" w:rsidRPr="00683FCC" w:rsidRDefault="00F445BC" w:rsidP="00F445B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95F90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Kişisel ve mesleki yönden kendisini geliştirmeye yönelik faaliyetlerde bulunur.</w:t>
      </w:r>
    </w:p>
    <w:p w:rsidR="00F445BC" w:rsidRPr="00DA298E" w:rsidRDefault="00F445BC" w:rsidP="00F445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25863" w:rsidRPr="003214D7" w:rsidRDefault="00925863" w:rsidP="0092586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3214D7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="003D202E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</w:t>
      </w:r>
      <w:r w:rsidRPr="003214D7">
        <w:rPr>
          <w:rFonts w:ascii="Times New Roman" w:eastAsia="Calibri" w:hAnsi="Times New Roman"/>
          <w:b/>
          <w:sz w:val="24"/>
          <w:szCs w:val="24"/>
          <w:lang w:eastAsia="tr-TR"/>
        </w:rPr>
        <w:t>İLİŞKİLİ</w:t>
      </w:r>
      <w:r w:rsidRPr="003214D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3214D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925863" w:rsidRPr="003214D7" w:rsidRDefault="00925863" w:rsidP="00925863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925863" w:rsidRPr="003214D7" w:rsidRDefault="00925863" w:rsidP="0092586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925863" w:rsidRPr="003214D7" w:rsidRDefault="00925863" w:rsidP="0092586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925863" w:rsidRPr="003214D7" w:rsidRDefault="00925863" w:rsidP="0092586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925863" w:rsidRPr="003214D7" w:rsidRDefault="00925863" w:rsidP="0092586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25863" w:rsidRPr="003214D7" w:rsidRDefault="00925863" w:rsidP="0092586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925863" w:rsidRPr="003214D7" w:rsidRDefault="00925863" w:rsidP="0092586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925863" w:rsidRPr="003214D7" w:rsidRDefault="00925863" w:rsidP="0092586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925863" w:rsidRPr="003214D7" w:rsidRDefault="00925863" w:rsidP="0092586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25863" w:rsidRPr="003214D7" w:rsidRDefault="00F445BC" w:rsidP="0092586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925863" w:rsidRPr="003214D7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925863" w:rsidRPr="003214D7" w:rsidRDefault="00925863" w:rsidP="0092586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925863" w:rsidRPr="003214D7" w:rsidRDefault="00925863" w:rsidP="0092586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925863" w:rsidRPr="003214D7" w:rsidRDefault="00925863" w:rsidP="0092586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25863" w:rsidRPr="003214D7" w:rsidRDefault="00925863" w:rsidP="0092586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214D7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3214D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:rsidR="00925863" w:rsidRPr="003214D7" w:rsidRDefault="00925863" w:rsidP="0092586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925863" w:rsidRPr="003214D7" w:rsidRDefault="00925863" w:rsidP="0092586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925863" w:rsidRPr="003214D7" w:rsidRDefault="00925863" w:rsidP="0092586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925863" w:rsidRDefault="00925863" w:rsidP="00DB1EE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214D7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3214D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:rsidR="00DB1EEA" w:rsidRPr="00DB1EEA" w:rsidRDefault="00DB1EEA" w:rsidP="00DB1EE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C2A84" w:rsidRDefault="00F445BC" w:rsidP="00DB1EE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Bakanlığımıza bağlı </w:t>
      </w:r>
      <w:r w:rsidR="00925863" w:rsidRPr="003214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Güzel Sanatlar Liselerinde görev yapan </w:t>
      </w:r>
      <w:r w:rsidR="00D212AC" w:rsidRPr="003214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Müzik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D212AC" w:rsidRPr="003214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(Ut)</w:t>
      </w:r>
      <w:r w:rsidR="00925863" w:rsidRPr="003214D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öğretmenleri</w:t>
      </w:r>
    </w:p>
    <w:p w:rsidR="00DB1EEA" w:rsidRPr="00DB1EEA" w:rsidRDefault="00DB1EEA" w:rsidP="00DB1EE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5D2585" w:rsidRPr="003214D7" w:rsidRDefault="0071308B" w:rsidP="00084A5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3214D7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UYGULAMASI İLE İLGİLİ AÇIKLAMALAR</w:t>
      </w:r>
    </w:p>
    <w:p w:rsidR="00084A5F" w:rsidRPr="003214D7" w:rsidRDefault="00084A5F" w:rsidP="00084A5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3C276E" w:rsidRPr="003214D7" w:rsidRDefault="003C276E" w:rsidP="00DB1EEA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olarak, </w:t>
      </w:r>
      <w:r w:rsidRPr="00DB1EEA">
        <w:rPr>
          <w:rFonts w:ascii="Times New Roman" w:eastAsia="Times New Roman" w:hAnsi="Times New Roman"/>
          <w:sz w:val="24"/>
          <w:szCs w:val="24"/>
          <w:lang w:eastAsia="tr-TR"/>
        </w:rPr>
        <w:t>Ut</w:t>
      </w:r>
      <w:r w:rsidR="00F445BC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1518EC">
        <w:rPr>
          <w:rFonts w:ascii="Times New Roman" w:eastAsia="Times New Roman" w:hAnsi="Times New Roman"/>
          <w:sz w:val="24"/>
          <w:szCs w:val="24"/>
          <w:lang w:eastAsia="tr-TR"/>
        </w:rPr>
        <w:t xml:space="preserve">eğitimi veren </w:t>
      </w: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öğretim üyeleri ya da bu konuda hizmet içi eğitimler veren eğitmenler / öğretmenler görevlendirilecektir.</w:t>
      </w:r>
    </w:p>
    <w:p w:rsidR="003C276E" w:rsidRPr="003214D7" w:rsidRDefault="003C276E" w:rsidP="00DB1EEA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Kursiyer</w:t>
      </w:r>
      <w:r w:rsidR="00F445BC">
        <w:rPr>
          <w:rFonts w:ascii="Times New Roman" w:eastAsia="Times New Roman" w:hAnsi="Times New Roman"/>
          <w:sz w:val="24"/>
          <w:szCs w:val="24"/>
          <w:lang w:eastAsia="tr-TR"/>
        </w:rPr>
        <w:t xml:space="preserve"> sayısı her eğitim ortamı için 3</w:t>
      </w: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0 kişiyi geçmeyecektir.</w:t>
      </w:r>
    </w:p>
    <w:p w:rsidR="003C276E" w:rsidRDefault="00F445BC" w:rsidP="00DB1EEA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3C276E"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erkezi </w:t>
      </w:r>
      <w:r w:rsidR="00E03FA0">
        <w:rPr>
          <w:rFonts w:ascii="Times New Roman" w:eastAsia="Times New Roman" w:hAnsi="Times New Roman"/>
          <w:sz w:val="24"/>
          <w:szCs w:val="24"/>
          <w:lang w:eastAsia="tr-TR"/>
        </w:rPr>
        <w:t>olarak düzenlenecektir.</w:t>
      </w:r>
    </w:p>
    <w:p w:rsidR="003F70C4" w:rsidRPr="003F70C4" w:rsidRDefault="003F70C4" w:rsidP="003F70C4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Eğitim, internet bağlantılı bilgisayar, projeksiyon cihazı, eğitimsel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donanım,hoparlör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tr-TR"/>
        </w:rPr>
        <w:t>, notalar ve nota sehpaları olan eğitim ortamında gerçekleştirilecektir.</w:t>
      </w:r>
    </w:p>
    <w:p w:rsidR="003C276E" w:rsidRPr="003214D7" w:rsidRDefault="003C276E" w:rsidP="00DB1EEA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3C276E" w:rsidRPr="003214D7" w:rsidRDefault="003C276E" w:rsidP="00DB1EEA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3C276E" w:rsidRPr="003214D7" w:rsidRDefault="003C276E" w:rsidP="00DB1EEA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EF1BF9" w:rsidRPr="00DB1EEA" w:rsidRDefault="003C276E" w:rsidP="00DB1EEA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3C276E" w:rsidRPr="003214D7" w:rsidRDefault="003C276E" w:rsidP="003C276E">
      <w:pPr>
        <w:pStyle w:val="AralkYok1"/>
        <w:spacing w:beforeAutospacing="0" w:after="0" w:afterAutospacing="0" w:line="276" w:lineRule="auto"/>
        <w:ind w:left="1276"/>
        <w:jc w:val="both"/>
        <w:rPr>
          <w:rFonts w:ascii="Times New Roman" w:hAnsi="Times New Roman"/>
        </w:rPr>
      </w:pPr>
    </w:p>
    <w:p w:rsidR="00084A5F" w:rsidRDefault="0071308B" w:rsidP="0091770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3214D7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İÇERİĞİ</w:t>
      </w:r>
    </w:p>
    <w:p w:rsidR="00917705" w:rsidRPr="00917705" w:rsidRDefault="00917705" w:rsidP="0091770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5D2585" w:rsidRPr="003214D7" w:rsidRDefault="0071308B" w:rsidP="0091770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0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55"/>
        <w:gridCol w:w="1567"/>
      </w:tblGrid>
      <w:tr w:rsidR="005D2585" w:rsidRPr="003214D7" w:rsidTr="002406B9">
        <w:trPr>
          <w:trHeight w:val="535"/>
          <w:jc w:val="center"/>
        </w:trPr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214D7" w:rsidRDefault="0071308B" w:rsidP="009177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17705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917705" w:rsidRDefault="00917705" w:rsidP="00917705">
            <w:pPr>
              <w:pStyle w:val="Balk2"/>
              <w:rPr>
                <w:b/>
                <w:sz w:val="24"/>
                <w:szCs w:val="24"/>
                <w:u w:val="none"/>
              </w:rPr>
            </w:pPr>
            <w:r w:rsidRPr="00917705">
              <w:rPr>
                <w:b/>
                <w:sz w:val="24"/>
                <w:szCs w:val="24"/>
                <w:u w:val="none"/>
              </w:rPr>
              <w:t xml:space="preserve">Süre </w:t>
            </w:r>
            <w:r w:rsidR="003C276E" w:rsidRPr="00917705">
              <w:rPr>
                <w:b/>
                <w:sz w:val="24"/>
                <w:szCs w:val="24"/>
                <w:u w:val="none"/>
              </w:rPr>
              <w:t>(Saat)</w:t>
            </w:r>
          </w:p>
        </w:tc>
      </w:tr>
      <w:tr w:rsidR="005D2585" w:rsidRPr="003214D7" w:rsidTr="002406B9">
        <w:trPr>
          <w:trHeight w:val="161"/>
          <w:jc w:val="center"/>
        </w:trPr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7CF1" w:rsidRPr="003214D7" w:rsidRDefault="00C87CF1" w:rsidP="00C87CF1">
            <w:pPr>
              <w:pStyle w:val="AralkYok"/>
              <w:rPr>
                <w:rFonts w:eastAsia="MS Mincho"/>
                <w:b/>
                <w:sz w:val="24"/>
              </w:rPr>
            </w:pPr>
            <w:r w:rsidRPr="003214D7">
              <w:rPr>
                <w:rFonts w:eastAsia="MS Mincho"/>
                <w:b/>
                <w:sz w:val="24"/>
              </w:rPr>
              <w:t>Çalgı Bakım ve Onarım Bilgisi</w:t>
            </w:r>
          </w:p>
          <w:p w:rsidR="00C87CF1" w:rsidRPr="003214D7" w:rsidRDefault="00C87CF1" w:rsidP="00C87CF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Ders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İçeriğinin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Tanıtılması</w:t>
            </w:r>
            <w:proofErr w:type="spellEnd"/>
          </w:p>
          <w:p w:rsidR="00C87CF1" w:rsidRPr="003214D7" w:rsidRDefault="00C87CF1" w:rsidP="00C87CF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Hazır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Bulunuşluğun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Tespit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Edilmesi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Yapılacak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Çalışmaların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Planlanması</w:t>
            </w:r>
            <w:proofErr w:type="spellEnd"/>
          </w:p>
          <w:p w:rsidR="00DC7380" w:rsidRPr="003214D7" w:rsidRDefault="00C87CF1" w:rsidP="00C87CF1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Çalgı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Bakım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Onarım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Bilgisi</w:t>
            </w:r>
            <w:proofErr w:type="spellEnd"/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214D7" w:rsidRDefault="00DC7380" w:rsidP="00891410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3214D7" w:rsidTr="002406B9">
        <w:trPr>
          <w:jc w:val="center"/>
        </w:trPr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214D7" w:rsidRDefault="00660B2A" w:rsidP="00DC7380">
            <w:pPr>
              <w:pStyle w:val="AralkYok"/>
              <w:rPr>
                <w:rFonts w:eastAsia="MS Mincho"/>
                <w:b/>
                <w:sz w:val="24"/>
              </w:rPr>
            </w:pPr>
            <w:r w:rsidRPr="003214D7">
              <w:rPr>
                <w:rFonts w:eastAsia="MS Mincho"/>
                <w:b/>
                <w:sz w:val="24"/>
              </w:rPr>
              <w:t xml:space="preserve">Ut </w:t>
            </w:r>
            <w:r w:rsidR="0030482C">
              <w:rPr>
                <w:rFonts w:eastAsia="MS Mincho"/>
                <w:b/>
                <w:sz w:val="24"/>
              </w:rPr>
              <w:t>İçin</w:t>
            </w:r>
            <w:r w:rsidR="00EF1BF9" w:rsidRPr="003214D7">
              <w:rPr>
                <w:rFonts w:eastAsia="MS Mincho"/>
                <w:b/>
                <w:sz w:val="24"/>
              </w:rPr>
              <w:t xml:space="preserve"> Makam</w:t>
            </w:r>
          </w:p>
          <w:p w:rsidR="00DC7380" w:rsidRPr="003214D7" w:rsidRDefault="00660B2A" w:rsidP="00660B2A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Ut</w:t>
            </w:r>
            <w:r w:rsidR="00DC7380" w:rsidRPr="003214D7">
              <w:rPr>
                <w:rFonts w:eastAsia="Calibri"/>
                <w:sz w:val="24"/>
                <w:lang w:val="en-US" w:eastAsia="en-US" w:bidi="en-US"/>
              </w:rPr>
              <w:t>’un</w:t>
            </w:r>
            <w:proofErr w:type="spellEnd"/>
            <w:r w:rsidR="00DC738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Tarihi</w:t>
            </w:r>
            <w:proofErr w:type="spellEnd"/>
          </w:p>
          <w:p w:rsidR="00DC7380" w:rsidRPr="003214D7" w:rsidRDefault="00DC7380" w:rsidP="009C7BB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lastRenderedPageBreak/>
              <w:t>Usta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Ut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İcracılarının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Hayatları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İcralarının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Dinlenerek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Analizlerinin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Yapılması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Tavır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Farklılıklarının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İncelenmesi</w:t>
            </w:r>
            <w:proofErr w:type="spellEnd"/>
          </w:p>
          <w:p w:rsidR="00DC7380" w:rsidRPr="003214D7" w:rsidRDefault="00DC7380" w:rsidP="009C7BB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Müziği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Ses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Sistemi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Uygulamasındaki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(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İcra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)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Bazı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Farklılıklar</w:t>
            </w:r>
            <w:proofErr w:type="spellEnd"/>
          </w:p>
          <w:p w:rsidR="00DC7380" w:rsidRPr="003214D7" w:rsidRDefault="00660B2A" w:rsidP="009C7BB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Ut</w:t>
            </w:r>
            <w:proofErr w:type="spellEnd"/>
            <w:r w:rsidR="00F445BC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İcrasında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Perdeler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Farklı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Akord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Düzeni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Tercihleri</w:t>
            </w:r>
            <w:proofErr w:type="spellEnd"/>
          </w:p>
          <w:p w:rsidR="00DC7380" w:rsidRPr="003214D7" w:rsidRDefault="00660B2A" w:rsidP="00660B2A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Ut</w:t>
            </w:r>
            <w:proofErr w:type="spellEnd"/>
            <w:r w:rsidR="00F445BC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İcrasında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Taksim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Eser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İcrasınd</w:t>
            </w:r>
            <w:r w:rsidR="002E4ACF" w:rsidRPr="003214D7">
              <w:rPr>
                <w:rFonts w:eastAsia="Calibri"/>
                <w:sz w:val="24"/>
                <w:lang w:val="en-US" w:eastAsia="en-US" w:bidi="en-US"/>
              </w:rPr>
              <w:t>a</w:t>
            </w:r>
            <w:proofErr w:type="spellEnd"/>
            <w:r w:rsidR="002E4ACF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2E4ACF" w:rsidRPr="003214D7">
              <w:rPr>
                <w:rFonts w:eastAsia="Calibri"/>
                <w:sz w:val="24"/>
                <w:lang w:val="en-US" w:eastAsia="en-US" w:bidi="en-US"/>
              </w:rPr>
              <w:t>Transpozisyon</w:t>
            </w:r>
            <w:proofErr w:type="spellEnd"/>
            <w:r w:rsidR="002E4ACF" w:rsidRPr="003214D7">
              <w:rPr>
                <w:rFonts w:eastAsia="Calibri"/>
                <w:sz w:val="24"/>
                <w:lang w:val="en-US" w:eastAsia="en-US" w:bidi="en-US"/>
              </w:rPr>
              <w:t xml:space="preserve"> (</w:t>
            </w:r>
            <w:proofErr w:type="spellStart"/>
            <w:r w:rsidR="002E4ACF" w:rsidRPr="003214D7">
              <w:rPr>
                <w:rFonts w:eastAsia="Calibri"/>
                <w:sz w:val="24"/>
                <w:lang w:val="en-US" w:eastAsia="en-US" w:bidi="en-US"/>
              </w:rPr>
              <w:t>Transpozeler</w:t>
            </w:r>
            <w:proofErr w:type="spellEnd"/>
            <w:r w:rsidR="002E4ACF" w:rsidRPr="003214D7">
              <w:rPr>
                <w:rFonts w:eastAsia="Calibri"/>
                <w:sz w:val="24"/>
                <w:lang w:val="en-US" w:eastAsia="en-US" w:bidi="en-US"/>
              </w:rPr>
              <w:t xml:space="preserve">)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Uygulamaları</w:t>
            </w:r>
            <w:proofErr w:type="spellEnd"/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214D7" w:rsidRDefault="00DC7380" w:rsidP="00891410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lastRenderedPageBreak/>
              <w:t>6</w:t>
            </w:r>
          </w:p>
        </w:tc>
      </w:tr>
      <w:tr w:rsidR="005D2585" w:rsidRPr="003214D7" w:rsidTr="002406B9">
        <w:trPr>
          <w:jc w:val="center"/>
        </w:trPr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214D7" w:rsidRDefault="00660B2A" w:rsidP="00DC7380">
            <w:pPr>
              <w:pStyle w:val="AralkYok"/>
              <w:rPr>
                <w:rFonts w:eastAsia="MS Mincho"/>
                <w:b/>
                <w:sz w:val="24"/>
              </w:rPr>
            </w:pPr>
            <w:r w:rsidRPr="003214D7">
              <w:rPr>
                <w:rFonts w:eastAsia="MS Mincho"/>
                <w:b/>
                <w:sz w:val="24"/>
              </w:rPr>
              <w:t xml:space="preserve">Ut ’da </w:t>
            </w:r>
            <w:r w:rsidR="007D7713" w:rsidRPr="003214D7">
              <w:rPr>
                <w:rFonts w:eastAsia="MS Mincho"/>
                <w:b/>
                <w:sz w:val="24"/>
              </w:rPr>
              <w:t>İcra Edilecek Makamların Karar Perdeleri</w:t>
            </w:r>
          </w:p>
          <w:p w:rsidR="00DC7380" w:rsidRPr="003214D7" w:rsidRDefault="00DC7380" w:rsidP="009C7BB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Rast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Eserlerinin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Perde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Yerleri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DC7380" w:rsidRPr="003214D7" w:rsidRDefault="00DC7380" w:rsidP="009C7BB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Hüseyni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Eserlerinin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Perde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Yerleri</w:t>
            </w:r>
            <w:proofErr w:type="spellEnd"/>
          </w:p>
          <w:p w:rsidR="00DC7380" w:rsidRPr="003214D7" w:rsidRDefault="00DC7380" w:rsidP="009C7BB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Şedaraban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Nihavend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Hüzzam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Kürdilihicazkâr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Ferahfeza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Sultaniyegâh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Bestenigâr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v</w:t>
            </w:r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b.</w:t>
            </w:r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Makamlarda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Eserlerin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Perde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Yerleri</w:t>
            </w:r>
            <w:proofErr w:type="spellEnd"/>
          </w:p>
          <w:p w:rsidR="00DC7380" w:rsidRPr="003214D7" w:rsidRDefault="00802456" w:rsidP="009C7BB4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>
              <w:rPr>
                <w:rFonts w:eastAsia="Calibri"/>
                <w:sz w:val="24"/>
                <w:lang w:val="en-US" w:eastAsia="en-US" w:bidi="en-US"/>
              </w:rPr>
              <w:t>Farklı</w:t>
            </w:r>
            <w:proofErr w:type="spellEnd"/>
            <w:r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Makamlarda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Eser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Etütlerin</w:t>
            </w:r>
            <w:proofErr w:type="spellEnd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660B2A" w:rsidRPr="003214D7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214D7" w:rsidRDefault="00DC7380" w:rsidP="00891410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3214D7" w:rsidTr="002406B9">
        <w:trPr>
          <w:jc w:val="center"/>
        </w:trPr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214D7" w:rsidRDefault="00802456" w:rsidP="00DC7380">
            <w:pPr>
              <w:pStyle w:val="AralkYok"/>
              <w:rPr>
                <w:rFonts w:eastAsia="MS Mincho"/>
                <w:b/>
                <w:sz w:val="24"/>
              </w:rPr>
            </w:pPr>
            <w:r>
              <w:rPr>
                <w:rFonts w:eastAsia="MS Mincho"/>
                <w:b/>
                <w:sz w:val="24"/>
              </w:rPr>
              <w:t>Ut ’t</w:t>
            </w:r>
            <w:r w:rsidR="00891410" w:rsidRPr="003214D7">
              <w:rPr>
                <w:rFonts w:eastAsia="MS Mincho"/>
                <w:b/>
                <w:sz w:val="24"/>
              </w:rPr>
              <w:t>a</w:t>
            </w:r>
            <w:r w:rsidR="00F445BC">
              <w:rPr>
                <w:rFonts w:eastAsia="MS Mincho"/>
                <w:b/>
                <w:sz w:val="24"/>
              </w:rPr>
              <w:t xml:space="preserve"> </w:t>
            </w:r>
            <w:r w:rsidR="00EF1BF9" w:rsidRPr="003214D7">
              <w:rPr>
                <w:rFonts w:eastAsia="MS Mincho"/>
                <w:b/>
                <w:sz w:val="24"/>
              </w:rPr>
              <w:t>Uşşak</w:t>
            </w:r>
            <w:r w:rsidR="00D4196E" w:rsidRPr="003214D7">
              <w:rPr>
                <w:rFonts w:eastAsia="MS Mincho"/>
                <w:b/>
                <w:sz w:val="24"/>
              </w:rPr>
              <w:t>, Hüseyni</w:t>
            </w:r>
            <w:r w:rsidR="00EF1BF9" w:rsidRPr="003214D7">
              <w:rPr>
                <w:rFonts w:eastAsia="MS Mincho"/>
                <w:b/>
                <w:sz w:val="24"/>
              </w:rPr>
              <w:t xml:space="preserve"> ve Hicaz Makamı</w:t>
            </w:r>
          </w:p>
          <w:p w:rsidR="00DC7380" w:rsidRPr="003214D7" w:rsidRDefault="00DC7380" w:rsidP="009C7BB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Hicaz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Eserlerinin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Perde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Yerleri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Etütlerin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  <w:p w:rsidR="00DC7380" w:rsidRPr="003214D7" w:rsidRDefault="00DC7380" w:rsidP="009C7BB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Uşşak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Makamı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Eserlerinin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Perde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Yerleri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Etütlerin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  <w:p w:rsidR="00DC7380" w:rsidRPr="003214D7" w:rsidRDefault="00DC7380" w:rsidP="009C7BB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Şedaraban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Nihavend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Makamlarında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Eserlerin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Perde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Yerleri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Etütlerin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  <w:p w:rsidR="00DC7380" w:rsidRPr="003214D7" w:rsidRDefault="00DC7380" w:rsidP="009C7BB4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Kürdilihicazkâr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Sultaniyegâh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Makamlarında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Eserlerin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Perde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Yerleri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Etütlerinin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DC7380" w:rsidRPr="003214D7" w:rsidRDefault="00DC7380" w:rsidP="009C7BB4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Hüzzam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3214D7">
              <w:rPr>
                <w:rFonts w:eastAsia="Calibri"/>
                <w:sz w:val="24"/>
                <w:lang w:val="en-US" w:eastAsia="en-US" w:bidi="en-US"/>
              </w:rPr>
              <w:t>Ferahfeza</w:t>
            </w:r>
            <w:proofErr w:type="spellEnd"/>
            <w:r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Makamlarında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Eserlerin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Perde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Yerleri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Etütlerinin</w:t>
            </w:r>
            <w:proofErr w:type="spellEnd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891410" w:rsidRPr="003214D7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214D7" w:rsidRDefault="00DC7380" w:rsidP="00891410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3214D7" w:rsidTr="002406B9">
        <w:trPr>
          <w:trHeight w:val="459"/>
          <w:jc w:val="center"/>
        </w:trPr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7380" w:rsidRPr="003214D7" w:rsidRDefault="00891410" w:rsidP="00891410">
            <w:pPr>
              <w:pStyle w:val="AralkYok"/>
              <w:rPr>
                <w:rFonts w:eastAsia="Calibri"/>
                <w:sz w:val="24"/>
                <w:lang w:val="en-US" w:eastAsia="en-US" w:bidi="en-US"/>
              </w:rPr>
            </w:pPr>
            <w:r w:rsidRPr="003214D7">
              <w:rPr>
                <w:rFonts w:eastAsia="MS Mincho"/>
                <w:b/>
                <w:sz w:val="24"/>
              </w:rPr>
              <w:t xml:space="preserve">Ölçme ve Değerlendirme 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214D7" w:rsidRDefault="00DC7380" w:rsidP="00891410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3214D7" w:rsidTr="002406B9">
        <w:trPr>
          <w:trHeight w:val="533"/>
          <w:jc w:val="center"/>
        </w:trPr>
        <w:tc>
          <w:tcPr>
            <w:tcW w:w="7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214D7" w:rsidRDefault="009C7BB4" w:rsidP="007D22B1">
            <w:pPr>
              <w:pStyle w:val="AralkYok"/>
              <w:rPr>
                <w:b/>
                <w:bCs/>
                <w:sz w:val="24"/>
              </w:rPr>
            </w:pPr>
            <w:r w:rsidRPr="007D22B1">
              <w:rPr>
                <w:rFonts w:eastAsia="MS Mincho"/>
                <w:b/>
                <w:sz w:val="24"/>
              </w:rPr>
              <w:t>Toplam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3214D7" w:rsidRDefault="00EF1BF9" w:rsidP="007D22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917705" w:rsidRDefault="00917705" w:rsidP="0091770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3F7E80" w:rsidRPr="003214D7" w:rsidRDefault="003F7E80" w:rsidP="003F7E8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3214D7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ÖĞRETİM YÖNTEM TEKNİK VE STRATEJİLERİ</w:t>
      </w:r>
    </w:p>
    <w:p w:rsidR="003F7E80" w:rsidRPr="003214D7" w:rsidRDefault="003F7E80" w:rsidP="003F7E8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3F7E80" w:rsidRPr="003214D7" w:rsidRDefault="003F7E80" w:rsidP="003F7E80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faaliyeti yüz yüze ve uygulamalı </w:t>
      </w:r>
      <w:r w:rsidR="00F445BC">
        <w:rPr>
          <w:rFonts w:ascii="Times New Roman" w:eastAsia="Times New Roman" w:hAnsi="Times New Roman"/>
          <w:sz w:val="24"/>
          <w:szCs w:val="24"/>
          <w:lang w:eastAsia="tr-TR"/>
        </w:rPr>
        <w:t xml:space="preserve">olarak </w:t>
      </w: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yapılacaktır.</w:t>
      </w:r>
    </w:p>
    <w:p w:rsidR="003F7E80" w:rsidRPr="003214D7" w:rsidRDefault="003F7E80" w:rsidP="003F7E80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3F7E80" w:rsidRDefault="003F7E80" w:rsidP="003F7E80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F445BC" w:rsidRDefault="00F445BC" w:rsidP="00F445BC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F7E80" w:rsidRDefault="003F7E80" w:rsidP="00204B4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3214D7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:rsidR="00204B4B" w:rsidRPr="00204B4B" w:rsidRDefault="00204B4B" w:rsidP="00204B4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3F7E80" w:rsidRPr="003214D7" w:rsidRDefault="003F7E80" w:rsidP="003F7E80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</w:t>
      </w:r>
      <w:r w:rsidR="00F445BC">
        <w:rPr>
          <w:rFonts w:ascii="Times New Roman" w:eastAsia="Times New Roman" w:hAnsi="Times New Roman"/>
          <w:sz w:val="24"/>
          <w:szCs w:val="24"/>
          <w:lang w:eastAsia="tr-TR"/>
        </w:rPr>
        <w:t>uygulama</w:t>
      </w: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 sınav</w:t>
      </w:r>
      <w:r w:rsidR="00F445BC">
        <w:rPr>
          <w:rFonts w:ascii="Times New Roman" w:eastAsia="Times New Roman" w:hAnsi="Times New Roman"/>
          <w:sz w:val="24"/>
          <w:szCs w:val="24"/>
          <w:lang w:eastAsia="tr-TR"/>
        </w:rPr>
        <w:t>ı yapılacaktır.</w:t>
      </w: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 xml:space="preserve"> 45 ve üzeri not alanlar başarılı sayılacaktır.</w:t>
      </w:r>
    </w:p>
    <w:p w:rsidR="003F7E80" w:rsidRPr="003214D7" w:rsidRDefault="003F7E80" w:rsidP="003F7E80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3214D7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</w:p>
    <w:p w:rsidR="00CE283E" w:rsidRPr="003214D7" w:rsidRDefault="00CE283E" w:rsidP="008B23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F445BC" w:rsidRDefault="00F445BC" w:rsidP="00F445B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F445BC" w:rsidRDefault="00F445BC" w:rsidP="00F445B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F445BC" w:rsidRDefault="00F445BC" w:rsidP="00F445B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F445BC" w:rsidRDefault="00F445BC" w:rsidP="00F445B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F445BC" w:rsidRDefault="00F445BC" w:rsidP="00F445B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F445BC" w:rsidRDefault="00F445BC" w:rsidP="00F445B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F445BC" w:rsidRDefault="00F445BC" w:rsidP="00F445B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F445BC" w:rsidRDefault="00F445BC" w:rsidP="00F445B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F445BC" w:rsidRDefault="00F445BC" w:rsidP="00F445B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F445BC" w:rsidRDefault="00F445BC" w:rsidP="00F445B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204B4B" w:rsidRDefault="00F445BC" w:rsidP="00F445B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               </w:t>
      </w:r>
      <w:r w:rsidR="00CE283E" w:rsidRPr="003214D7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UYGULAMA SINAVI DEĞERLENDİRME ÖLÇEĞİ</w:t>
      </w:r>
    </w:p>
    <w:p w:rsidR="009402C5" w:rsidRPr="009402C5" w:rsidRDefault="009402C5" w:rsidP="009402C5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tbl>
      <w:tblPr>
        <w:tblStyle w:val="TabloKlavuzu"/>
        <w:tblpPr w:leftFromText="180" w:rightFromText="180" w:vertAnchor="text" w:horzAnchor="margin" w:tblpXSpec="right" w:tblpY="135"/>
        <w:tblW w:w="0" w:type="auto"/>
        <w:tblLook w:val="04A0" w:firstRow="1" w:lastRow="0" w:firstColumn="1" w:lastColumn="0" w:noHBand="0" w:noVBand="1"/>
      </w:tblPr>
      <w:tblGrid>
        <w:gridCol w:w="7809"/>
        <w:gridCol w:w="1371"/>
      </w:tblGrid>
      <w:tr w:rsidR="00CE283E" w:rsidRPr="003214D7" w:rsidTr="002406B9">
        <w:trPr>
          <w:trHeight w:val="332"/>
        </w:trPr>
        <w:tc>
          <w:tcPr>
            <w:tcW w:w="7809" w:type="dxa"/>
            <w:vAlign w:val="center"/>
          </w:tcPr>
          <w:p w:rsidR="00CE283E" w:rsidRPr="003214D7" w:rsidRDefault="00CE283E" w:rsidP="00635E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371" w:type="dxa"/>
            <w:vAlign w:val="center"/>
          </w:tcPr>
          <w:p w:rsidR="00CE283E" w:rsidRPr="003214D7" w:rsidRDefault="00CE283E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tr-TR"/>
              </w:rPr>
              <w:t xml:space="preserve">Puan / </w:t>
            </w:r>
            <w:r w:rsidRPr="003214D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100</w:t>
            </w:r>
          </w:p>
        </w:tc>
      </w:tr>
      <w:tr w:rsidR="00CE283E" w:rsidRPr="003214D7" w:rsidTr="002406B9">
        <w:trPr>
          <w:trHeight w:val="332"/>
        </w:trPr>
        <w:tc>
          <w:tcPr>
            <w:tcW w:w="7809" w:type="dxa"/>
            <w:vAlign w:val="center"/>
          </w:tcPr>
          <w:p w:rsidR="00CE283E" w:rsidRPr="003214D7" w:rsidRDefault="008E4698" w:rsidP="00D1418F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Ut</w:t>
            </w:r>
            <w:r w:rsidR="00F445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İcrasında Perdelerin Uygulanması</w:t>
            </w:r>
          </w:p>
        </w:tc>
        <w:tc>
          <w:tcPr>
            <w:tcW w:w="1371" w:type="dxa"/>
            <w:vAlign w:val="center"/>
          </w:tcPr>
          <w:p w:rsidR="00CE283E" w:rsidRPr="003214D7" w:rsidRDefault="00CE283E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CE283E" w:rsidRPr="003214D7" w:rsidTr="002406B9">
        <w:trPr>
          <w:trHeight w:val="332"/>
        </w:trPr>
        <w:tc>
          <w:tcPr>
            <w:tcW w:w="7809" w:type="dxa"/>
            <w:vAlign w:val="center"/>
          </w:tcPr>
          <w:p w:rsidR="00CE283E" w:rsidRPr="003214D7" w:rsidRDefault="008E4698" w:rsidP="00CE283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Ut</w:t>
            </w:r>
            <w:r w:rsidR="00F445B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İcrasında Taksim ve Eser İcrasında </w:t>
            </w:r>
            <w:proofErr w:type="spellStart"/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Transpozisyon</w:t>
            </w:r>
            <w:proofErr w:type="spellEnd"/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Uygulamaları</w:t>
            </w:r>
          </w:p>
        </w:tc>
        <w:tc>
          <w:tcPr>
            <w:tcW w:w="1371" w:type="dxa"/>
            <w:vAlign w:val="center"/>
          </w:tcPr>
          <w:p w:rsidR="00CE283E" w:rsidRPr="003214D7" w:rsidRDefault="00CE283E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CE283E" w:rsidRPr="003214D7" w:rsidTr="002406B9">
        <w:trPr>
          <w:trHeight w:val="332"/>
        </w:trPr>
        <w:tc>
          <w:tcPr>
            <w:tcW w:w="7809" w:type="dxa"/>
            <w:vAlign w:val="center"/>
          </w:tcPr>
          <w:p w:rsidR="00CE283E" w:rsidRPr="003214D7" w:rsidRDefault="00CE283E" w:rsidP="00D1418F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Rast </w:t>
            </w:r>
            <w:r w:rsidR="008E4698"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Makamı Eserlerinin Perde Yerlerinin İcrası</w:t>
            </w:r>
          </w:p>
        </w:tc>
        <w:tc>
          <w:tcPr>
            <w:tcW w:w="1371" w:type="dxa"/>
            <w:vAlign w:val="center"/>
          </w:tcPr>
          <w:p w:rsidR="00CE283E" w:rsidRPr="003214D7" w:rsidRDefault="00CE283E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CE283E" w:rsidRPr="003214D7" w:rsidTr="002406B9">
        <w:trPr>
          <w:trHeight w:val="332"/>
        </w:trPr>
        <w:tc>
          <w:tcPr>
            <w:tcW w:w="7809" w:type="dxa"/>
            <w:vAlign w:val="center"/>
          </w:tcPr>
          <w:p w:rsidR="00CE283E" w:rsidRPr="003214D7" w:rsidRDefault="00CE283E" w:rsidP="00D1418F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Hüseyni </w:t>
            </w:r>
            <w:r w:rsidR="008E4698"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Makamı Eserlerinin Perde Yerlerinin İcrası</w:t>
            </w:r>
          </w:p>
        </w:tc>
        <w:tc>
          <w:tcPr>
            <w:tcW w:w="1371" w:type="dxa"/>
            <w:vAlign w:val="center"/>
          </w:tcPr>
          <w:p w:rsidR="00CE283E" w:rsidRPr="003214D7" w:rsidRDefault="00CE283E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CE283E" w:rsidRPr="003214D7" w:rsidTr="002406B9">
        <w:trPr>
          <w:trHeight w:val="332"/>
        </w:trPr>
        <w:tc>
          <w:tcPr>
            <w:tcW w:w="7809" w:type="dxa"/>
            <w:vAlign w:val="center"/>
          </w:tcPr>
          <w:p w:rsidR="00CE283E" w:rsidRPr="003214D7" w:rsidRDefault="00CE283E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Hicaz </w:t>
            </w:r>
            <w:r w:rsidR="008E4698"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Makamı Eserlerinin Perde Yerlerinin İcrası</w:t>
            </w:r>
          </w:p>
        </w:tc>
        <w:tc>
          <w:tcPr>
            <w:tcW w:w="1371" w:type="dxa"/>
            <w:vAlign w:val="center"/>
          </w:tcPr>
          <w:p w:rsidR="00CE283E" w:rsidRPr="003214D7" w:rsidRDefault="00CE283E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CE283E" w:rsidRPr="003214D7" w:rsidTr="002406B9">
        <w:trPr>
          <w:trHeight w:val="332"/>
        </w:trPr>
        <w:tc>
          <w:tcPr>
            <w:tcW w:w="7809" w:type="dxa"/>
            <w:vAlign w:val="center"/>
          </w:tcPr>
          <w:p w:rsidR="00CE283E" w:rsidRPr="003214D7" w:rsidRDefault="00CE283E" w:rsidP="00D1418F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Uşşak </w:t>
            </w:r>
            <w:r w:rsidR="008E4698"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Makamı Eserlerinin Perde Yerlerinin İcrası </w:t>
            </w:r>
          </w:p>
        </w:tc>
        <w:tc>
          <w:tcPr>
            <w:tcW w:w="1371" w:type="dxa"/>
            <w:vAlign w:val="center"/>
          </w:tcPr>
          <w:p w:rsidR="00CE283E" w:rsidRPr="003214D7" w:rsidRDefault="00CE283E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CE283E" w:rsidRPr="003214D7" w:rsidTr="002406B9">
        <w:trPr>
          <w:trHeight w:val="332"/>
        </w:trPr>
        <w:tc>
          <w:tcPr>
            <w:tcW w:w="7809" w:type="dxa"/>
            <w:vAlign w:val="center"/>
          </w:tcPr>
          <w:p w:rsidR="00CE283E" w:rsidRPr="003214D7" w:rsidRDefault="00CE283E" w:rsidP="009E0E1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E0E1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Şedaraban </w:t>
            </w:r>
            <w:r w:rsidR="008E4698" w:rsidRPr="009E0E1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ve </w:t>
            </w:r>
            <w:proofErr w:type="spellStart"/>
            <w:r w:rsidRPr="009E0E1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Nihavend</w:t>
            </w:r>
            <w:proofErr w:type="spellEnd"/>
            <w:r w:rsidRPr="009E0E1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8E4698" w:rsidRPr="009E0E1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Makamlarındaki Eserlerin Perde Yerlerinin </w:t>
            </w:r>
            <w:r w:rsidR="008E4698"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İcrası</w:t>
            </w:r>
          </w:p>
        </w:tc>
        <w:tc>
          <w:tcPr>
            <w:tcW w:w="1371" w:type="dxa"/>
            <w:vAlign w:val="center"/>
          </w:tcPr>
          <w:p w:rsidR="00CE283E" w:rsidRPr="003214D7" w:rsidRDefault="00CE283E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CE283E" w:rsidRPr="003214D7" w:rsidTr="002406B9">
        <w:trPr>
          <w:trHeight w:val="332"/>
        </w:trPr>
        <w:tc>
          <w:tcPr>
            <w:tcW w:w="7809" w:type="dxa"/>
            <w:vAlign w:val="center"/>
          </w:tcPr>
          <w:p w:rsidR="00CE283E" w:rsidRPr="003214D7" w:rsidRDefault="00CE283E" w:rsidP="002406B9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E0E1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Kürdilihicazkâr </w:t>
            </w:r>
            <w:r w:rsidR="008E4698" w:rsidRPr="009E0E1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ve </w:t>
            </w:r>
            <w:r w:rsidRPr="009E0E1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Sultaniyegâh </w:t>
            </w:r>
            <w:r w:rsidR="009E0E1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Makamlarındaki Eserlerin </w:t>
            </w:r>
            <w:r w:rsidR="002406B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Perde Yerlerinin </w:t>
            </w:r>
            <w:r w:rsidR="008E4698"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İcrası</w:t>
            </w:r>
          </w:p>
        </w:tc>
        <w:tc>
          <w:tcPr>
            <w:tcW w:w="1371" w:type="dxa"/>
            <w:vAlign w:val="center"/>
          </w:tcPr>
          <w:p w:rsidR="00CE283E" w:rsidRPr="003214D7" w:rsidRDefault="00CE283E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CE283E" w:rsidRPr="003214D7" w:rsidTr="002406B9">
        <w:trPr>
          <w:trHeight w:val="332"/>
        </w:trPr>
        <w:tc>
          <w:tcPr>
            <w:tcW w:w="7809" w:type="dxa"/>
            <w:vAlign w:val="center"/>
          </w:tcPr>
          <w:p w:rsidR="00CE283E" w:rsidRPr="003214D7" w:rsidRDefault="00CE283E" w:rsidP="00CE283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E0E1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Hüzzam </w:t>
            </w:r>
            <w:r w:rsidR="008E4698" w:rsidRPr="009E0E1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Makamı Eserlerinin Perde Yerlerinin </w:t>
            </w:r>
            <w:r w:rsidR="008E4698"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İcrası</w:t>
            </w:r>
          </w:p>
        </w:tc>
        <w:tc>
          <w:tcPr>
            <w:tcW w:w="1371" w:type="dxa"/>
            <w:vAlign w:val="center"/>
          </w:tcPr>
          <w:p w:rsidR="00CE283E" w:rsidRPr="003214D7" w:rsidRDefault="00CE283E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CE283E" w:rsidRPr="003214D7" w:rsidTr="002406B9">
        <w:trPr>
          <w:trHeight w:val="332"/>
        </w:trPr>
        <w:tc>
          <w:tcPr>
            <w:tcW w:w="7809" w:type="dxa"/>
            <w:vAlign w:val="center"/>
          </w:tcPr>
          <w:p w:rsidR="00CE283E" w:rsidRPr="003214D7" w:rsidRDefault="00CE283E" w:rsidP="00635E0A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9E0E1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Ferahfeza </w:t>
            </w:r>
            <w:r w:rsidR="008E4698" w:rsidRPr="009E0E1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Makamı Eserlerinin Perde Yerlerinin </w:t>
            </w:r>
            <w:r w:rsidR="008E4698"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İcrası</w:t>
            </w:r>
          </w:p>
        </w:tc>
        <w:tc>
          <w:tcPr>
            <w:tcW w:w="1371" w:type="dxa"/>
            <w:vAlign w:val="center"/>
          </w:tcPr>
          <w:p w:rsidR="00CE283E" w:rsidRPr="003214D7" w:rsidRDefault="00CE283E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CE283E" w:rsidRPr="003214D7" w:rsidTr="002406B9">
        <w:trPr>
          <w:trHeight w:val="332"/>
        </w:trPr>
        <w:tc>
          <w:tcPr>
            <w:tcW w:w="7809" w:type="dxa"/>
            <w:shd w:val="clear" w:color="auto" w:fill="auto"/>
            <w:vAlign w:val="center"/>
          </w:tcPr>
          <w:p w:rsidR="00CE283E" w:rsidRPr="003214D7" w:rsidRDefault="00CE283E" w:rsidP="00635E0A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CE283E" w:rsidRPr="003214D7" w:rsidRDefault="00CE283E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214D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:rsidR="00CE283E" w:rsidRPr="003214D7" w:rsidRDefault="00CE283E" w:rsidP="00CE283E">
      <w:pPr>
        <w:spacing w:after="0" w:line="240" w:lineRule="auto"/>
        <w:ind w:left="77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02DFB" w:rsidRPr="003214D7" w:rsidRDefault="00E02DFB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D2585" w:rsidRPr="003214D7" w:rsidRDefault="005D2585" w:rsidP="00880A05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sectPr w:rsidR="005D2585" w:rsidRPr="003214D7" w:rsidSect="00802456">
      <w:footerReference w:type="default" r:id="rId8"/>
      <w:pgSz w:w="11906" w:h="16838"/>
      <w:pgMar w:top="1440" w:right="1080" w:bottom="1440" w:left="108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EC1" w:rsidRDefault="00244EC1" w:rsidP="005D2585">
      <w:pPr>
        <w:spacing w:after="0" w:line="240" w:lineRule="auto"/>
      </w:pPr>
      <w:r>
        <w:separator/>
      </w:r>
    </w:p>
  </w:endnote>
  <w:endnote w:type="continuationSeparator" w:id="0">
    <w:p w:rsidR="00244EC1" w:rsidRDefault="00244EC1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32689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16E31" w:rsidRDefault="00BF10BE" w:rsidP="00153B2C">
            <w:pPr>
              <w:pStyle w:val="AltBilgi"/>
              <w:jc w:val="center"/>
            </w:pPr>
            <w:r w:rsidRPr="008E5B6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fldChar w:fldCharType="begin"/>
            </w:r>
            <w:r w:rsidR="00153B2C" w:rsidRPr="008E5B6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instrText>PAGE</w:instrText>
            </w:r>
            <w:r w:rsidRPr="008E5B6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fldChar w:fldCharType="separate"/>
            </w:r>
            <w:r w:rsidR="009B002D">
              <w:rPr>
                <w:rFonts w:ascii="Times New Roman" w:hAnsi="Times New Roman"/>
                <w:b/>
                <w:bCs/>
                <w:noProof/>
                <w:color w:val="000000" w:themeColor="text1"/>
                <w:sz w:val="24"/>
                <w:szCs w:val="24"/>
              </w:rPr>
              <w:t>4</w:t>
            </w:r>
            <w:r w:rsidRPr="008E5B6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fldChar w:fldCharType="end"/>
            </w:r>
            <w:r w:rsidR="00153B2C" w:rsidRPr="008E5B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/ </w:t>
            </w:r>
            <w:r w:rsidRPr="008E5B6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fldChar w:fldCharType="begin"/>
            </w:r>
            <w:r w:rsidR="00153B2C" w:rsidRPr="008E5B6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instrText>NUMPAGES</w:instrText>
            </w:r>
            <w:r w:rsidRPr="008E5B6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fldChar w:fldCharType="separate"/>
            </w:r>
            <w:r w:rsidR="009B002D">
              <w:rPr>
                <w:rFonts w:ascii="Times New Roman" w:hAnsi="Times New Roman"/>
                <w:b/>
                <w:bCs/>
                <w:noProof/>
                <w:color w:val="000000" w:themeColor="text1"/>
                <w:sz w:val="24"/>
                <w:szCs w:val="24"/>
              </w:rPr>
              <w:t>4</w:t>
            </w:r>
            <w:r w:rsidRPr="008E5B6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EC1" w:rsidRDefault="00244EC1" w:rsidP="005D2585">
      <w:pPr>
        <w:spacing w:after="0" w:line="240" w:lineRule="auto"/>
      </w:pPr>
      <w:r>
        <w:separator/>
      </w:r>
    </w:p>
  </w:footnote>
  <w:footnote w:type="continuationSeparator" w:id="0">
    <w:p w:rsidR="00244EC1" w:rsidRDefault="00244EC1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6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5"/>
  </w:num>
  <w:num w:numId="15">
    <w:abstractNumId w:val="11"/>
  </w:num>
  <w:num w:numId="16">
    <w:abstractNumId w:val="12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612FC"/>
    <w:rsid w:val="00084A5F"/>
    <w:rsid w:val="000D6CCA"/>
    <w:rsid w:val="000E5436"/>
    <w:rsid w:val="0012004C"/>
    <w:rsid w:val="001518EC"/>
    <w:rsid w:val="00153B2C"/>
    <w:rsid w:val="001B1EF9"/>
    <w:rsid w:val="001E1BFF"/>
    <w:rsid w:val="001F0E13"/>
    <w:rsid w:val="00204B4B"/>
    <w:rsid w:val="002058FA"/>
    <w:rsid w:val="002406B9"/>
    <w:rsid w:val="002430F3"/>
    <w:rsid w:val="00244EC1"/>
    <w:rsid w:val="00261347"/>
    <w:rsid w:val="00286229"/>
    <w:rsid w:val="002A6812"/>
    <w:rsid w:val="002D7941"/>
    <w:rsid w:val="002E4ACF"/>
    <w:rsid w:val="0030482C"/>
    <w:rsid w:val="003110F0"/>
    <w:rsid w:val="00316252"/>
    <w:rsid w:val="00321470"/>
    <w:rsid w:val="003214D7"/>
    <w:rsid w:val="00337221"/>
    <w:rsid w:val="0034143C"/>
    <w:rsid w:val="003B7553"/>
    <w:rsid w:val="003C276E"/>
    <w:rsid w:val="003D202E"/>
    <w:rsid w:val="003F70C4"/>
    <w:rsid w:val="003F7E80"/>
    <w:rsid w:val="004269B1"/>
    <w:rsid w:val="00437412"/>
    <w:rsid w:val="004742DC"/>
    <w:rsid w:val="004B1A3D"/>
    <w:rsid w:val="004D3784"/>
    <w:rsid w:val="004E343F"/>
    <w:rsid w:val="004E3EB5"/>
    <w:rsid w:val="0051652C"/>
    <w:rsid w:val="005253EA"/>
    <w:rsid w:val="005528A3"/>
    <w:rsid w:val="005753C8"/>
    <w:rsid w:val="005B791F"/>
    <w:rsid w:val="005D2585"/>
    <w:rsid w:val="005E6F72"/>
    <w:rsid w:val="005F005F"/>
    <w:rsid w:val="006152F8"/>
    <w:rsid w:val="006274A2"/>
    <w:rsid w:val="0063380E"/>
    <w:rsid w:val="0065521F"/>
    <w:rsid w:val="00660B2A"/>
    <w:rsid w:val="00684AC9"/>
    <w:rsid w:val="0068685B"/>
    <w:rsid w:val="006A5C17"/>
    <w:rsid w:val="006B1B80"/>
    <w:rsid w:val="006E6137"/>
    <w:rsid w:val="0071308B"/>
    <w:rsid w:val="0075281C"/>
    <w:rsid w:val="00754F93"/>
    <w:rsid w:val="007666A0"/>
    <w:rsid w:val="0077639A"/>
    <w:rsid w:val="007907FB"/>
    <w:rsid w:val="007C5844"/>
    <w:rsid w:val="007D22B1"/>
    <w:rsid w:val="007D7713"/>
    <w:rsid w:val="007F016D"/>
    <w:rsid w:val="00802456"/>
    <w:rsid w:val="00807479"/>
    <w:rsid w:val="00825E86"/>
    <w:rsid w:val="00852B8F"/>
    <w:rsid w:val="00857453"/>
    <w:rsid w:val="00865905"/>
    <w:rsid w:val="00880A05"/>
    <w:rsid w:val="00891410"/>
    <w:rsid w:val="008930F2"/>
    <w:rsid w:val="008B238E"/>
    <w:rsid w:val="008D63F7"/>
    <w:rsid w:val="008E4698"/>
    <w:rsid w:val="008E5B60"/>
    <w:rsid w:val="008F59CE"/>
    <w:rsid w:val="008F6EE6"/>
    <w:rsid w:val="00907490"/>
    <w:rsid w:val="00917705"/>
    <w:rsid w:val="00925863"/>
    <w:rsid w:val="009402C5"/>
    <w:rsid w:val="00973C14"/>
    <w:rsid w:val="00992D23"/>
    <w:rsid w:val="009B002D"/>
    <w:rsid w:val="009B5214"/>
    <w:rsid w:val="009C7BB4"/>
    <w:rsid w:val="009E0E17"/>
    <w:rsid w:val="009E79E2"/>
    <w:rsid w:val="00A04B8D"/>
    <w:rsid w:val="00A30394"/>
    <w:rsid w:val="00A4385B"/>
    <w:rsid w:val="00A456EE"/>
    <w:rsid w:val="00A63D90"/>
    <w:rsid w:val="00A727F3"/>
    <w:rsid w:val="00A80C24"/>
    <w:rsid w:val="00AC1DE6"/>
    <w:rsid w:val="00AD1AA6"/>
    <w:rsid w:val="00AF1E1B"/>
    <w:rsid w:val="00B31DD3"/>
    <w:rsid w:val="00B37E77"/>
    <w:rsid w:val="00B54DAD"/>
    <w:rsid w:val="00B6066B"/>
    <w:rsid w:val="00B60DB0"/>
    <w:rsid w:val="00B65DC7"/>
    <w:rsid w:val="00B83569"/>
    <w:rsid w:val="00B96D44"/>
    <w:rsid w:val="00BB3FFA"/>
    <w:rsid w:val="00BB6710"/>
    <w:rsid w:val="00BC0B9E"/>
    <w:rsid w:val="00BE0769"/>
    <w:rsid w:val="00BF10BE"/>
    <w:rsid w:val="00C01DEF"/>
    <w:rsid w:val="00C37891"/>
    <w:rsid w:val="00C50C68"/>
    <w:rsid w:val="00C676D6"/>
    <w:rsid w:val="00C72577"/>
    <w:rsid w:val="00C87CF1"/>
    <w:rsid w:val="00CC2693"/>
    <w:rsid w:val="00CC4815"/>
    <w:rsid w:val="00CD0BFB"/>
    <w:rsid w:val="00CD6A8C"/>
    <w:rsid w:val="00CE283E"/>
    <w:rsid w:val="00D1418F"/>
    <w:rsid w:val="00D212AC"/>
    <w:rsid w:val="00D4196E"/>
    <w:rsid w:val="00D52F82"/>
    <w:rsid w:val="00D757C6"/>
    <w:rsid w:val="00D85C7B"/>
    <w:rsid w:val="00D90115"/>
    <w:rsid w:val="00DB1EEA"/>
    <w:rsid w:val="00DC7380"/>
    <w:rsid w:val="00E02DFB"/>
    <w:rsid w:val="00E03FA0"/>
    <w:rsid w:val="00E07BD6"/>
    <w:rsid w:val="00E16E31"/>
    <w:rsid w:val="00E23157"/>
    <w:rsid w:val="00E627EC"/>
    <w:rsid w:val="00EB43C0"/>
    <w:rsid w:val="00EC2A84"/>
    <w:rsid w:val="00EF1BF9"/>
    <w:rsid w:val="00F25ABA"/>
    <w:rsid w:val="00F445BC"/>
    <w:rsid w:val="00F52F5A"/>
    <w:rsid w:val="00F52F91"/>
    <w:rsid w:val="00FA187E"/>
    <w:rsid w:val="00FD5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7A8EFF-F0C3-4C0E-9279-7E1A0A2D0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9177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CE28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C7380"/>
    <w:rPr>
      <w:rFonts w:ascii="Times New Roman" w:eastAsia="Times New Roman" w:hAnsi="Times New Roman" w:cs="Times New Roman"/>
      <w:szCs w:val="24"/>
      <w:lang w:eastAsia="tr-TR"/>
    </w:rPr>
  </w:style>
  <w:style w:type="paragraph" w:styleId="stBilgi">
    <w:name w:val="header"/>
    <w:basedOn w:val="Normal"/>
    <w:link w:val="stBilgiChar0"/>
    <w:uiPriority w:val="99"/>
    <w:unhideWhenUsed/>
    <w:rsid w:val="00C87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C87CF1"/>
    <w:rPr>
      <w:rFonts w:cs="Times New Roman"/>
    </w:rPr>
  </w:style>
  <w:style w:type="character" w:customStyle="1" w:styleId="Balk2Char1">
    <w:name w:val="Başlık 2 Char1"/>
    <w:basedOn w:val="VarsaylanParagrafYazTipi"/>
    <w:link w:val="Balk2"/>
    <w:rsid w:val="00917705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AltBilgi">
    <w:name w:val="footer"/>
    <w:basedOn w:val="Normal"/>
    <w:link w:val="AltBilgiChar0"/>
    <w:uiPriority w:val="99"/>
    <w:unhideWhenUsed/>
    <w:rsid w:val="00153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rsid w:val="00153B2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ABEF3-3BBD-4CA9-B320-DADC1558C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2019-03-11T06:08:00Z</cp:lastPrinted>
  <dcterms:created xsi:type="dcterms:W3CDTF">2019-11-07T06:43:00Z</dcterms:created>
  <dcterms:modified xsi:type="dcterms:W3CDTF">2019-11-07T07:03:00Z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